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6683" w14:textId="77777777" w:rsidR="00031ECA" w:rsidRDefault="0047551B">
      <w:pPr>
        <w:pStyle w:val="Heading1"/>
      </w:pPr>
      <w:r>
        <w:t>Butte College Title IX Resource Guide</w:t>
      </w:r>
    </w:p>
    <w:p w14:paraId="12EB7C2B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Get Help and Support</w:t>
      </w:r>
    </w:p>
    <w:p w14:paraId="6F074985" w14:textId="5C7B7BE7" w:rsidR="00031ECA" w:rsidRDefault="0047551B">
      <w:r>
        <w:t xml:space="preserve">If you have experienced sexual harassment, sexual assault, dating or domestic violence, or stalking, support is available. You do not have to </w:t>
      </w:r>
      <w:r w:rsidR="00415FFE">
        <w:t>file a formal complaint</w:t>
      </w:r>
      <w:r>
        <w:t xml:space="preserve"> to receive help.</w:t>
      </w:r>
      <w:r w:rsidR="00415FFE">
        <w:t xml:space="preserve"> Using the link below does not obligate you to file a formal complaint, however you may choose to do so later.</w:t>
      </w:r>
    </w:p>
    <w:p w14:paraId="059C7399" w14:textId="77777777" w:rsidR="00031ECA" w:rsidRDefault="0047551B">
      <w:r>
        <w:t>Title IX Coordinator: Curtis Pahlka</w:t>
      </w:r>
    </w:p>
    <w:p w14:paraId="5E0B66DB" w14:textId="77777777" w:rsidR="00031ECA" w:rsidRDefault="0047551B">
      <w:r>
        <w:t>Phone: 530-893-7487</w:t>
      </w:r>
    </w:p>
    <w:p w14:paraId="7675DB30" w14:textId="77777777" w:rsidR="00031ECA" w:rsidRDefault="0047551B">
      <w:r>
        <w:t>Email: pahlkacu@butte.edu</w:t>
      </w:r>
    </w:p>
    <w:p w14:paraId="2266B567" w14:textId="51E9B899" w:rsidR="00031ECA" w:rsidRDefault="0047551B">
      <w:r>
        <w:t xml:space="preserve">Online report form: </w:t>
      </w:r>
      <w:hyperlink r:id="rId6" w:history="1">
        <w:r w:rsidR="00415FFE" w:rsidRPr="00415FFE">
          <w:rPr>
            <w:rStyle w:val="Hyperlink"/>
          </w:rPr>
          <w:t>https://butte.edu/currentstudents/reportit/index.php</w:t>
        </w:r>
      </w:hyperlink>
    </w:p>
    <w:p w14:paraId="5949F8B9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Emergency and Immediate Safety</w:t>
      </w:r>
    </w:p>
    <w:p w14:paraId="05D7B5EA" w14:textId="77777777" w:rsidR="00031ECA" w:rsidRDefault="0047551B">
      <w:r>
        <w:t>If you are in immediate danger, call 911.</w:t>
      </w:r>
    </w:p>
    <w:p w14:paraId="3F6A8A48" w14:textId="6E1BF263" w:rsidR="00031ECA" w:rsidRDefault="0047551B">
      <w:r>
        <w:t xml:space="preserve">You may also contact local law enforcement or campus </w:t>
      </w:r>
      <w:r w:rsidR="00DD1E4E">
        <w:t>police</w:t>
      </w:r>
      <w:r>
        <w:t xml:space="preserve"> for urgent assistance.</w:t>
      </w:r>
    </w:p>
    <w:p w14:paraId="37DCF6D2" w14:textId="0984C6C1" w:rsidR="00DD1E4E" w:rsidRDefault="00DD1E4E">
      <w:r>
        <w:t>Campus Police – (530) 895-2351</w:t>
      </w:r>
    </w:p>
    <w:p w14:paraId="7547AF70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Confidential Support and Crisis Services</w:t>
      </w:r>
    </w:p>
    <w:p w14:paraId="5A22603C" w14:textId="77777777" w:rsidR="00031ECA" w:rsidRDefault="0047551B">
      <w:r>
        <w:t>Confidential resources can provide emotional support, safety planning, and referrals.</w:t>
      </w:r>
    </w:p>
    <w:p w14:paraId="73D2C412" w14:textId="77777777" w:rsidR="00031ECA" w:rsidRDefault="0047551B">
      <w:r>
        <w:t>These may include 24-hour crisis hotlines, mental health counseling, and support for LGBTQ+ individuals and diverse communities.</w:t>
      </w:r>
    </w:p>
    <w:p w14:paraId="77B8E46A" w14:textId="236A6312" w:rsidR="00031ECA" w:rsidRDefault="0047551B">
      <w:r>
        <w:t>These services are typically confidential and will not share your information without your permission.</w:t>
      </w:r>
      <w:r w:rsidR="00DD1E4E">
        <w:t xml:space="preserve"> </w:t>
      </w:r>
    </w:p>
    <w:p w14:paraId="747899CC" w14:textId="5AD740D5" w:rsidR="00DD1E4E" w:rsidRDefault="00DD1E4E">
      <w:r>
        <w:t>Catalyst 24/7 hotline-(800) 895-8476</w:t>
      </w:r>
    </w:p>
    <w:p w14:paraId="0B1FBCB5" w14:textId="3F59A736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 xml:space="preserve">Medical and </w:t>
      </w:r>
      <w:r w:rsidR="00DD1E4E" w:rsidRPr="00415FFE">
        <w:rPr>
          <w:color w:val="auto"/>
        </w:rPr>
        <w:t xml:space="preserve">Mental </w:t>
      </w:r>
      <w:r w:rsidRPr="00415FFE">
        <w:rPr>
          <w:color w:val="auto"/>
        </w:rPr>
        <w:t>Health Services</w:t>
      </w:r>
    </w:p>
    <w:p w14:paraId="5B972B84" w14:textId="77777777" w:rsidR="00031ECA" w:rsidRDefault="0047551B">
      <w:r>
        <w:t>Medical care is available for both physical and emotional needs.</w:t>
      </w:r>
    </w:p>
    <w:p w14:paraId="516D56E5" w14:textId="77777777" w:rsidR="00031ECA" w:rsidRDefault="0047551B">
      <w:r>
        <w:t>Services may include emergency care, sexual assault forensic exams, Student Health Center services, and counseling.</w:t>
      </w:r>
    </w:p>
    <w:p w14:paraId="6AAB7744" w14:textId="77777777" w:rsidR="00031ECA" w:rsidRDefault="0047551B">
      <w:r>
        <w:t xml:space="preserve">You can seek medical care </w:t>
      </w:r>
      <w:proofErr w:type="gramStart"/>
      <w:r>
        <w:t>whether or not</w:t>
      </w:r>
      <w:proofErr w:type="gramEnd"/>
      <w:r>
        <w:t xml:space="preserve"> you choose to report an incident.</w:t>
      </w:r>
    </w:p>
    <w:p w14:paraId="6185DD4D" w14:textId="655F6B29" w:rsidR="00DD1E4E" w:rsidRDefault="00DD1E4E">
      <w:r>
        <w:t>Student Health Clinic – (530) 895-2441</w:t>
      </w:r>
    </w:p>
    <w:p w14:paraId="4F0B5101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Legal and Advocacy Resources</w:t>
      </w:r>
    </w:p>
    <w:p w14:paraId="002F8363" w14:textId="77777777" w:rsidR="00031ECA" w:rsidRDefault="0047551B">
      <w:r>
        <w:t>Legal and advocacy services can help you understand your rights and options.</w:t>
      </w:r>
    </w:p>
    <w:p w14:paraId="39D00F48" w14:textId="77777777" w:rsidR="00031ECA" w:rsidRDefault="0047551B">
      <w:r>
        <w:lastRenderedPageBreak/>
        <w:t>These may include help requesting protective orders, legal advice, and assistance navigating reporting or court processes.</w:t>
      </w:r>
    </w:p>
    <w:p w14:paraId="1209FEE1" w14:textId="0774224E" w:rsidR="00DD1E4E" w:rsidRDefault="00DD1E4E">
      <w:r>
        <w:t>Community Legal Information Clinic (CLIC) – (530) 898-4354</w:t>
      </w:r>
    </w:p>
    <w:p w14:paraId="7DE71E56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Community Support Resources</w:t>
      </w:r>
    </w:p>
    <w:p w14:paraId="2683C806" w14:textId="172ACEF7" w:rsidR="00031ECA" w:rsidRDefault="0047551B">
      <w:r>
        <w:t>Community organizations may provide ongoing help such as advocacy, housing support, food assistance, transportation, and support groups.</w:t>
      </w:r>
      <w:r w:rsidR="00DD1E4E">
        <w:t xml:space="preserve"> Contact your Title IX Coordinator for assistance in locating resources not found here.</w:t>
      </w:r>
    </w:p>
    <w:p w14:paraId="4C61D76B" w14:textId="2354F56F" w:rsidR="003553FF" w:rsidRDefault="003553FF" w:rsidP="003553FF">
      <w:pPr>
        <w:pStyle w:val="Heading2"/>
        <w:rPr>
          <w:color w:val="auto"/>
        </w:rPr>
      </w:pPr>
      <w:r>
        <w:rPr>
          <w:color w:val="auto"/>
        </w:rPr>
        <w:t>Pregnant or Parenting Students</w:t>
      </w:r>
    </w:p>
    <w:p w14:paraId="4696F252" w14:textId="39E146C7" w:rsidR="003553FF" w:rsidRPr="003553FF" w:rsidRDefault="003553FF" w:rsidP="003553FF">
      <w:r>
        <w:t xml:space="preserve">Title IX protects the rights of pregnant and parenting students. For more information, contact your Title IX Coordinator or visit The Pregnant Scholar website at </w:t>
      </w:r>
      <w:hyperlink r:id="rId7" w:history="1">
        <w:r w:rsidRPr="003553FF">
          <w:rPr>
            <w:rStyle w:val="Hyperlink"/>
          </w:rPr>
          <w:t>https://thepregnantscholar.org</w:t>
        </w:r>
      </w:hyperlink>
    </w:p>
    <w:p w14:paraId="289D4E8B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Your Rights Under Title IX</w:t>
      </w:r>
    </w:p>
    <w:p w14:paraId="35DB0576" w14:textId="77777777" w:rsidR="00031ECA" w:rsidRDefault="0047551B">
      <w:r>
        <w:t>Title IX is a federal law that protects people from sex-based discrimination in education.</w:t>
      </w:r>
    </w:p>
    <w:p w14:paraId="2E6D46FA" w14:textId="77777777" w:rsidR="00031ECA" w:rsidRDefault="0047551B">
      <w:r>
        <w:t>This includes sexual harassment, sexual assault, dating or domestic violence, and stalking.</w:t>
      </w:r>
    </w:p>
    <w:p w14:paraId="3148A6C2" w14:textId="77777777" w:rsidR="00031ECA" w:rsidRDefault="0047551B">
      <w:r>
        <w:t>You have the right to supportive measures, no-contact directives, and support without filing a formal complaint.</w:t>
      </w:r>
    </w:p>
    <w:p w14:paraId="4B323452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Reporting Options</w:t>
      </w:r>
    </w:p>
    <w:p w14:paraId="600E1171" w14:textId="77777777" w:rsidR="00031ECA" w:rsidRDefault="0047551B">
      <w:r>
        <w:t>You have the right to choose how to proceed.</w:t>
      </w:r>
    </w:p>
    <w:p w14:paraId="16C00C39" w14:textId="77777777" w:rsidR="00031ECA" w:rsidRDefault="0047551B">
      <w:r>
        <w:t>Options include reporting to the Title IX Coordinator, submitting an online report, contacting law enforcement, or speaking with a confidential resource first.</w:t>
      </w:r>
    </w:p>
    <w:p w14:paraId="31A7EB47" w14:textId="77777777" w:rsidR="00031ECA" w:rsidRPr="00415FFE" w:rsidRDefault="0047551B">
      <w:pPr>
        <w:pStyle w:val="Heading2"/>
        <w:rPr>
          <w:color w:val="auto"/>
        </w:rPr>
      </w:pPr>
      <w:r w:rsidRPr="00415FFE">
        <w:rPr>
          <w:color w:val="auto"/>
        </w:rPr>
        <w:t>Important Reminder</w:t>
      </w:r>
    </w:p>
    <w:p w14:paraId="11F9D96A" w14:textId="77777777" w:rsidR="00031ECA" w:rsidRDefault="0047551B">
      <w:r>
        <w:t>You are not alone. Support is available. Your safety and well-being matter.</w:t>
      </w:r>
    </w:p>
    <w:sectPr w:rsidR="00031E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155887">
    <w:abstractNumId w:val="8"/>
  </w:num>
  <w:num w:numId="2" w16cid:durableId="883326608">
    <w:abstractNumId w:val="6"/>
  </w:num>
  <w:num w:numId="3" w16cid:durableId="2126264254">
    <w:abstractNumId w:val="5"/>
  </w:num>
  <w:num w:numId="4" w16cid:durableId="1760444607">
    <w:abstractNumId w:val="4"/>
  </w:num>
  <w:num w:numId="5" w16cid:durableId="956835515">
    <w:abstractNumId w:val="7"/>
  </w:num>
  <w:num w:numId="6" w16cid:durableId="923345854">
    <w:abstractNumId w:val="3"/>
  </w:num>
  <w:num w:numId="7" w16cid:durableId="1658416332">
    <w:abstractNumId w:val="2"/>
  </w:num>
  <w:num w:numId="8" w16cid:durableId="1226794267">
    <w:abstractNumId w:val="1"/>
  </w:num>
  <w:num w:numId="9" w16cid:durableId="138991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ECA"/>
    <w:rsid w:val="00034616"/>
    <w:rsid w:val="0006063C"/>
    <w:rsid w:val="0015074B"/>
    <w:rsid w:val="0029639D"/>
    <w:rsid w:val="00326F90"/>
    <w:rsid w:val="003553FF"/>
    <w:rsid w:val="00415FFE"/>
    <w:rsid w:val="0047551B"/>
    <w:rsid w:val="005D03C9"/>
    <w:rsid w:val="0086461A"/>
    <w:rsid w:val="00914D35"/>
    <w:rsid w:val="00AA1D8D"/>
    <w:rsid w:val="00B16EFD"/>
    <w:rsid w:val="00B47730"/>
    <w:rsid w:val="00BA7CD1"/>
    <w:rsid w:val="00BB592C"/>
    <w:rsid w:val="00CB0664"/>
    <w:rsid w:val="00DD1E4E"/>
    <w:rsid w:val="00F332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27017"/>
  <w14:defaultImageDpi w14:val="300"/>
  <w15:docId w15:val="{35EDD0F6-E3E9-4F9C-93A4-2426B49B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15F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epregnantschola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tte.edu/currentstudents/reportit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Pahlka, Curtis</cp:lastModifiedBy>
  <cp:revision>2</cp:revision>
  <dcterms:created xsi:type="dcterms:W3CDTF">2026-04-28T19:35:00Z</dcterms:created>
  <dcterms:modified xsi:type="dcterms:W3CDTF">2026-04-28T19:35:00Z</dcterms:modified>
  <cp:category/>
</cp:coreProperties>
</file>